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PROAPOPTOTIC PROTEINS BAX AND BAK IN A MYOCARDIUM DAMAGE MODEL MEDIATED THROUGH DIGITALIS INTOXICATION </w:t>
      </w:r>
    </w:p>
    <w:p w:rsidR="00353044" w:rsidRDefault="00B921ED">
      <w:pPr>
        <w:widowControl w:val="0"/>
        <w:autoSpaceDE w:val="0"/>
        <w:autoSpaceDN w:val="0"/>
        <w:adjustRightInd w:val="0"/>
      </w:pPr>
      <w:r w:rsidRPr="00353044">
        <w:rPr>
          <w:b/>
          <w:bCs/>
          <w:u w:val="single"/>
        </w:rPr>
        <w:t>M</w:t>
      </w:r>
      <w:r w:rsidR="00F738DC" w:rsidRPr="00353044">
        <w:rPr>
          <w:b/>
          <w:bCs/>
          <w:u w:val="single"/>
        </w:rPr>
        <w:t>.</w:t>
      </w:r>
      <w:r w:rsidRPr="00353044">
        <w:rPr>
          <w:b/>
          <w:bCs/>
          <w:u w:val="single"/>
        </w:rPr>
        <w:t>C</w:t>
      </w:r>
      <w:r w:rsidR="00F738DC" w:rsidRPr="00353044">
        <w:rPr>
          <w:b/>
          <w:bCs/>
          <w:u w:val="single"/>
        </w:rPr>
        <w:t>. Ramirez-Ortega</w:t>
      </w:r>
      <w:r w:rsidR="00353044" w:rsidRPr="00353044">
        <w:rPr>
          <w:b/>
          <w:bCs/>
          <w:u w:val="single"/>
          <w:vertAlign w:val="superscript"/>
        </w:rPr>
        <w:t>1</w:t>
      </w:r>
      <w:r>
        <w:t>, I</w:t>
      </w:r>
      <w:r w:rsidR="00F738DC">
        <w:t>.</w:t>
      </w:r>
      <w:r>
        <w:t xml:space="preserve"> Cuevas-Escobar</w:t>
      </w:r>
      <w:r w:rsidR="00353044" w:rsidRPr="00353044">
        <w:rPr>
          <w:vertAlign w:val="superscript"/>
        </w:rPr>
        <w:t>1</w:t>
      </w:r>
      <w:r>
        <w:t>, J</w:t>
      </w:r>
      <w:r w:rsidR="00F738DC">
        <w:t>.</w:t>
      </w:r>
      <w:r>
        <w:t>F</w:t>
      </w:r>
      <w:r w:rsidR="00F738DC">
        <w:t>.</w:t>
      </w:r>
      <w:r>
        <w:t xml:space="preserve"> Carrillo-Hernandez</w:t>
      </w:r>
      <w:r w:rsidR="00353044" w:rsidRPr="00353044">
        <w:rPr>
          <w:vertAlign w:val="superscript"/>
        </w:rPr>
        <w:t>2</w:t>
      </w:r>
      <w:r>
        <w:t xml:space="preserve">, </w:t>
      </w:r>
    </w:p>
    <w:p w:rsidR="00B921ED" w:rsidRDefault="00B921ED" w:rsidP="00353044">
      <w:pPr>
        <w:widowControl w:val="0"/>
        <w:autoSpaceDE w:val="0"/>
        <w:autoSpaceDN w:val="0"/>
        <w:adjustRightInd w:val="0"/>
      </w:pPr>
      <w:r>
        <w:t>M</w:t>
      </w:r>
      <w:r w:rsidR="00F738DC">
        <w:t>.</w:t>
      </w:r>
      <w:r>
        <w:t>L</w:t>
      </w:r>
      <w:r w:rsidR="00F738DC">
        <w:t>.</w:t>
      </w:r>
      <w:r>
        <w:t xml:space="preserve"> Ibarra-Lara</w:t>
      </w:r>
      <w:r w:rsidR="00353044" w:rsidRPr="00353044">
        <w:rPr>
          <w:vertAlign w:val="superscript"/>
        </w:rPr>
        <w:t>1</w:t>
      </w:r>
      <w:r>
        <w:t>, G</w:t>
      </w:r>
      <w:r w:rsidR="00F738DC">
        <w:t>.</w:t>
      </w:r>
      <w:r>
        <w:t xml:space="preserve"> Pastelin-Hernandez</w:t>
      </w:r>
      <w:r w:rsidR="00353044" w:rsidRPr="00353044">
        <w:rPr>
          <w:vertAlign w:val="superscript"/>
        </w:rPr>
        <w:t>1</w:t>
      </w:r>
    </w:p>
    <w:p w:rsidR="00B921ED" w:rsidRDefault="00353044" w:rsidP="00F738DC">
      <w:pPr>
        <w:widowControl w:val="0"/>
        <w:autoSpaceDE w:val="0"/>
        <w:autoSpaceDN w:val="0"/>
        <w:adjustRightInd w:val="0"/>
        <w:rPr>
          <w:color w:val="503820"/>
        </w:rPr>
      </w:pPr>
      <w:r w:rsidRPr="00353044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Instituto </w:t>
      </w:r>
      <w:proofErr w:type="spellStart"/>
      <w:r w:rsidR="00B921ED">
        <w:rPr>
          <w:color w:val="000000"/>
        </w:rPr>
        <w:t>Nacional</w:t>
      </w:r>
      <w:proofErr w:type="spellEnd"/>
      <w:r w:rsidR="00B921ED">
        <w:rPr>
          <w:color w:val="000000"/>
        </w:rPr>
        <w:t xml:space="preserve"> de </w:t>
      </w:r>
      <w:proofErr w:type="spellStart"/>
      <w:r w:rsidR="00B921ED">
        <w:rPr>
          <w:color w:val="000000"/>
        </w:rPr>
        <w:t>Cardi</w:t>
      </w:r>
      <w:r w:rsidR="00F738DC">
        <w:rPr>
          <w:color w:val="000000"/>
        </w:rPr>
        <w:t>ologia</w:t>
      </w:r>
      <w:proofErr w:type="spellEnd"/>
      <w:r w:rsidR="00F738DC">
        <w:rPr>
          <w:color w:val="000000"/>
        </w:rPr>
        <w:t xml:space="preserve"> "Ignacio Chavez", Mexico</w:t>
      </w:r>
      <w:r w:rsidR="00B921ED">
        <w:rPr>
          <w:color w:val="000000"/>
        </w:rPr>
        <w:t xml:space="preserve"> D. F., </w:t>
      </w:r>
      <w:r w:rsidRPr="00353044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Instituto </w:t>
      </w:r>
      <w:proofErr w:type="spellStart"/>
      <w:r w:rsidR="00B921ED">
        <w:rPr>
          <w:color w:val="000000"/>
        </w:rPr>
        <w:t>N</w:t>
      </w:r>
      <w:r w:rsidR="00F738DC">
        <w:rPr>
          <w:color w:val="000000"/>
        </w:rPr>
        <w:t>acional</w:t>
      </w:r>
      <w:proofErr w:type="spellEnd"/>
      <w:r w:rsidR="00F738DC">
        <w:rPr>
          <w:color w:val="000000"/>
        </w:rPr>
        <w:t xml:space="preserve"> de </w:t>
      </w:r>
      <w:proofErr w:type="spellStart"/>
      <w:r w:rsidR="00F738DC">
        <w:rPr>
          <w:color w:val="000000"/>
        </w:rPr>
        <w:t>Cancerologia</w:t>
      </w:r>
      <w:proofErr w:type="spellEnd"/>
      <w:r w:rsidR="00F738DC">
        <w:rPr>
          <w:color w:val="000000"/>
        </w:rPr>
        <w:t>, Mexico</w:t>
      </w:r>
      <w:r w:rsidR="00B921ED">
        <w:rPr>
          <w:color w:val="000000"/>
        </w:rPr>
        <w:t xml:space="preserve"> D. F., </w:t>
      </w:r>
      <w:r w:rsidR="00F738DC">
        <w:rPr>
          <w:color w:val="000000"/>
        </w:rPr>
        <w:t>Mexico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F738DC" w:rsidRDefault="00B921ED">
      <w:pPr>
        <w:widowControl w:val="0"/>
        <w:autoSpaceDE w:val="0"/>
        <w:autoSpaceDN w:val="0"/>
        <w:adjustRightInd w:val="0"/>
        <w:jc w:val="both"/>
      </w:pPr>
      <w:proofErr w:type="spellStart"/>
      <w:r>
        <w:t>Bak</w:t>
      </w:r>
      <w:proofErr w:type="spellEnd"/>
      <w:r>
        <w:t xml:space="preserve"> and </w:t>
      </w:r>
      <w:proofErr w:type="spellStart"/>
      <w:r>
        <w:t>Bax</w:t>
      </w:r>
      <w:proofErr w:type="spellEnd"/>
      <w:r>
        <w:t xml:space="preserve"> proteins form </w:t>
      </w:r>
      <w:proofErr w:type="spellStart"/>
      <w:r>
        <w:t>oligomeric</w:t>
      </w:r>
      <w:proofErr w:type="spellEnd"/>
      <w:r>
        <w:t xml:space="preserve"> complexes that disrupt the mitochondrial membrane permeability. To analyze if these proteins participate in apoptosis induced by </w:t>
      </w:r>
      <w:proofErr w:type="spellStart"/>
      <w:r>
        <w:t>ouabain</w:t>
      </w:r>
      <w:proofErr w:type="spellEnd"/>
      <w:r>
        <w:t xml:space="preserve"> in guinea pig hearts this study was performed.</w:t>
      </w:r>
    </w:p>
    <w:p w:rsidR="00F738DC" w:rsidRDefault="00F738DC">
      <w:pPr>
        <w:widowControl w:val="0"/>
        <w:autoSpaceDE w:val="0"/>
        <w:autoSpaceDN w:val="0"/>
        <w:adjustRightInd w:val="0"/>
        <w:jc w:val="both"/>
      </w:pPr>
      <w:r>
        <w:t>Methods:</w:t>
      </w:r>
      <w:r w:rsidR="00B921ED">
        <w:t xml:space="preserve"> We utilized 32 guinea pigs. One untreated control group (n=12), and four groups (n=5/group) treated at different time-intervals (4, 12, 24 and 48 h) with </w:t>
      </w:r>
      <w:proofErr w:type="spellStart"/>
      <w:r w:rsidR="00B921ED">
        <w:t>ouabain</w:t>
      </w:r>
      <w:proofErr w:type="spellEnd"/>
      <w:r w:rsidR="00B921ED">
        <w:t xml:space="preserve"> (327 </w:t>
      </w:r>
      <w:proofErr w:type="spellStart"/>
      <w:r w:rsidR="00B921ED">
        <w:t>nmoles</w:t>
      </w:r>
      <w:proofErr w:type="spellEnd"/>
      <w:r w:rsidR="00B921ED">
        <w:t xml:space="preserve">/kg, </w:t>
      </w:r>
      <w:proofErr w:type="spellStart"/>
      <w:r w:rsidR="00B921ED">
        <w:t>intraperitoneally</w:t>
      </w:r>
      <w:proofErr w:type="spellEnd"/>
      <w:r w:rsidR="00B921ED">
        <w:t xml:space="preserve">). Mitochondria-enriched and soluble fractions were prepared by differential centrifugation from the homogenized fresh heart. Proteins from both fractions were separated by electrophoresis followed by Western blotting. Changes in expression and </w:t>
      </w:r>
      <w:proofErr w:type="spellStart"/>
      <w:r w:rsidR="00B921ED">
        <w:t>oligomerization</w:t>
      </w:r>
      <w:proofErr w:type="spellEnd"/>
      <w:r w:rsidR="00B921ED">
        <w:t xml:space="preserve"> status of </w:t>
      </w:r>
      <w:proofErr w:type="spellStart"/>
      <w:r w:rsidR="00B921ED">
        <w:t>Bak</w:t>
      </w:r>
      <w:proofErr w:type="spellEnd"/>
      <w:r w:rsidR="00B921ED">
        <w:t xml:space="preserve"> and </w:t>
      </w:r>
      <w:proofErr w:type="spellStart"/>
      <w:r w:rsidR="00B921ED">
        <w:t>Bax</w:t>
      </w:r>
      <w:proofErr w:type="spellEnd"/>
      <w:r w:rsidR="00B921ED">
        <w:t xml:space="preserve"> were analyzed at me</w:t>
      </w:r>
      <w:r>
        <w:t xml:space="preserve">ntioned time-intervals. </w:t>
      </w:r>
    </w:p>
    <w:p w:rsidR="00F738DC" w:rsidRDefault="00F738DC">
      <w:pPr>
        <w:widowControl w:val="0"/>
        <w:autoSpaceDE w:val="0"/>
        <w:autoSpaceDN w:val="0"/>
        <w:adjustRightInd w:val="0"/>
        <w:jc w:val="both"/>
      </w:pPr>
      <w:r>
        <w:t>Results:</w:t>
      </w:r>
      <w:r w:rsidR="00B921ED">
        <w:t xml:space="preserve"> In the mitochondria rich fraction an increase in </w:t>
      </w:r>
      <w:proofErr w:type="spellStart"/>
      <w:r w:rsidR="00B921ED">
        <w:t>Bax</w:t>
      </w:r>
      <w:proofErr w:type="spellEnd"/>
      <w:r w:rsidR="00B921ED">
        <w:t xml:space="preserve"> and </w:t>
      </w:r>
      <w:proofErr w:type="spellStart"/>
      <w:r w:rsidR="00B921ED">
        <w:t>Bak</w:t>
      </w:r>
      <w:proofErr w:type="spellEnd"/>
      <w:r w:rsidR="00B921ED">
        <w:t xml:space="preserve"> proteins expression was observed at 12-24-h post-treatment. The greatest monomeric expression of </w:t>
      </w:r>
      <w:proofErr w:type="spellStart"/>
      <w:r w:rsidR="00B921ED">
        <w:t>Bak</w:t>
      </w:r>
      <w:proofErr w:type="spellEnd"/>
      <w:r w:rsidR="00B921ED">
        <w:t xml:space="preserve"> occurred at 12 h. </w:t>
      </w:r>
      <w:proofErr w:type="spellStart"/>
      <w:r w:rsidR="00B921ED">
        <w:t>Bax</w:t>
      </w:r>
      <w:proofErr w:type="spellEnd"/>
      <w:r w:rsidR="00B921ED">
        <w:t xml:space="preserve">-monomer was expressed at 24-h at levels double than control. In soluble fraction, </w:t>
      </w:r>
      <w:proofErr w:type="spellStart"/>
      <w:r w:rsidR="00B921ED">
        <w:t>Bax</w:t>
      </w:r>
      <w:proofErr w:type="spellEnd"/>
      <w:r w:rsidR="00B921ED">
        <w:t xml:space="preserve"> was detected at similar levels than controls at 12 and 48 h. </w:t>
      </w:r>
      <w:proofErr w:type="spellStart"/>
      <w:r w:rsidR="00B921ED">
        <w:t>Dimeric</w:t>
      </w:r>
      <w:proofErr w:type="spellEnd"/>
      <w:r w:rsidR="00B921ED">
        <w:t xml:space="preserve"> forms for </w:t>
      </w:r>
      <w:proofErr w:type="spellStart"/>
      <w:r w:rsidR="00B921ED">
        <w:t>Bax</w:t>
      </w:r>
      <w:proofErr w:type="spellEnd"/>
      <w:r w:rsidR="00B921ED">
        <w:t xml:space="preserve"> and </w:t>
      </w:r>
      <w:proofErr w:type="spellStart"/>
      <w:r w:rsidR="00B921ED">
        <w:t>Bak</w:t>
      </w:r>
      <w:proofErr w:type="spellEnd"/>
      <w:r w:rsidR="00B921ED">
        <w:t xml:space="preserve"> were detected in the mitochondria. </w:t>
      </w:r>
      <w:proofErr w:type="spellStart"/>
      <w:r w:rsidR="00B921ED">
        <w:t>Dimeric-Bax</w:t>
      </w:r>
      <w:proofErr w:type="spellEnd"/>
      <w:r w:rsidR="00B921ED">
        <w:t xml:space="preserve"> was overexpressed at double levels of controls at 12 h.  </w:t>
      </w:r>
      <w:proofErr w:type="spellStart"/>
      <w:r w:rsidR="00B921ED">
        <w:t>Dimeric</w:t>
      </w:r>
      <w:proofErr w:type="spellEnd"/>
      <w:r w:rsidR="00B921ED">
        <w:t>–</w:t>
      </w:r>
      <w:proofErr w:type="spellStart"/>
      <w:r w:rsidR="00B921ED">
        <w:t>Bak</w:t>
      </w:r>
      <w:proofErr w:type="spellEnd"/>
      <w:r w:rsidR="00B921ED">
        <w:t xml:space="preserve"> was expressed similarly in control and treated groups at 4 and 12 hours, with levels decreasing to half at 24 and 48 h.</w:t>
      </w:r>
    </w:p>
    <w:p w:rsidR="00B921ED" w:rsidRDefault="00F738DC">
      <w:pPr>
        <w:widowControl w:val="0"/>
        <w:autoSpaceDE w:val="0"/>
        <w:autoSpaceDN w:val="0"/>
        <w:adjustRightInd w:val="0"/>
        <w:jc w:val="both"/>
      </w:pPr>
      <w:r>
        <w:t>Conclusions:</w:t>
      </w:r>
      <w:r w:rsidR="00B921ED">
        <w:t xml:space="preserve"> During apoptosis induction by </w:t>
      </w:r>
      <w:proofErr w:type="spellStart"/>
      <w:r w:rsidR="00B921ED">
        <w:t>ouabain</w:t>
      </w:r>
      <w:proofErr w:type="spellEnd"/>
      <w:r w:rsidR="00B921ED">
        <w:t xml:space="preserve">, </w:t>
      </w:r>
      <w:proofErr w:type="spellStart"/>
      <w:r w:rsidR="00B921ED">
        <w:t>Bak</w:t>
      </w:r>
      <w:proofErr w:type="spellEnd"/>
      <w:r w:rsidR="00B921ED">
        <w:t xml:space="preserve"> and </w:t>
      </w:r>
      <w:proofErr w:type="spellStart"/>
      <w:r w:rsidR="00B921ED">
        <w:t>Bax</w:t>
      </w:r>
      <w:proofErr w:type="spellEnd"/>
      <w:r w:rsidR="00B921ED">
        <w:t xml:space="preserve"> undergo changes in its expression levels, in mitoch</w:t>
      </w:r>
      <w:r w:rsidR="00353044">
        <w:t xml:space="preserve">ondrial and soluble fractions. </w:t>
      </w:r>
      <w:bookmarkStart w:id="0" w:name="_GoBack"/>
      <w:bookmarkEnd w:id="0"/>
      <w:r w:rsidR="00B921ED">
        <w:t xml:space="preserve">Presence of </w:t>
      </w:r>
      <w:proofErr w:type="spellStart"/>
      <w:r w:rsidR="00B921ED">
        <w:t>dimeric-Bax</w:t>
      </w:r>
      <w:proofErr w:type="spellEnd"/>
      <w:r w:rsidR="00B921ED">
        <w:t xml:space="preserve"> in the mitochondrial fraction mostly at 12 h suggests that activation of this </w:t>
      </w:r>
      <w:proofErr w:type="spellStart"/>
      <w:r w:rsidR="00B921ED">
        <w:t>proapoptotic</w:t>
      </w:r>
      <w:proofErr w:type="spellEnd"/>
      <w:r w:rsidR="00B921ED">
        <w:t xml:space="preserve"> protein occurs at this time interval.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353044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44" w:rsidRDefault="00353044" w:rsidP="00353044">
      <w:r>
        <w:separator/>
      </w:r>
    </w:p>
  </w:endnote>
  <w:endnote w:type="continuationSeparator" w:id="0">
    <w:p w:rsidR="00353044" w:rsidRDefault="00353044" w:rsidP="0035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44" w:rsidRDefault="00353044" w:rsidP="00353044">
      <w:r>
        <w:separator/>
      </w:r>
    </w:p>
  </w:footnote>
  <w:footnote w:type="continuationSeparator" w:id="0">
    <w:p w:rsidR="00353044" w:rsidRDefault="00353044" w:rsidP="00353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44" w:rsidRDefault="00353044" w:rsidP="00353044">
    <w:pPr>
      <w:pStyle w:val="Header"/>
    </w:pPr>
    <w:r>
      <w:t>1477, poster, cat: 1</w:t>
    </w:r>
  </w:p>
  <w:p w:rsidR="00353044" w:rsidRDefault="00353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53044"/>
    <w:rsid w:val="00447B2F"/>
    <w:rsid w:val="00B921ED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A28AAEF1</Template>
  <TotalTime>10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2012-05-02T09:09:00Z</dcterms:created>
  <dcterms:modified xsi:type="dcterms:W3CDTF">2012-05-02T09:19:00Z</dcterms:modified>
</cp:coreProperties>
</file>